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7A" w:rsidRPr="00755948" w:rsidRDefault="009C307A" w:rsidP="002953A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5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правах потребителей услуг такси и </w:t>
      </w:r>
      <w:proofErr w:type="spellStart"/>
      <w:r w:rsidRPr="00755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каршеринга</w:t>
      </w:r>
      <w:proofErr w:type="spellEnd"/>
    </w:p>
    <w:p w:rsidR="009C307A" w:rsidRPr="00755948" w:rsidRDefault="009C307A" w:rsidP="002953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color w:val="0F1115"/>
          <w:sz w:val="28"/>
          <w:szCs w:val="28"/>
        </w:rPr>
        <w:t xml:space="preserve">Поездки на такси и аренда </w:t>
      </w:r>
      <w:proofErr w:type="spellStart"/>
      <w:r w:rsidRPr="00571B16">
        <w:rPr>
          <w:color w:val="0F1115"/>
          <w:sz w:val="28"/>
          <w:szCs w:val="28"/>
        </w:rPr>
        <w:t>каршеринга</w:t>
      </w:r>
      <w:proofErr w:type="spellEnd"/>
      <w:r w:rsidRPr="00571B16">
        <w:rPr>
          <w:color w:val="0F1115"/>
          <w:sz w:val="28"/>
          <w:szCs w:val="28"/>
        </w:rPr>
        <w:t xml:space="preserve"> — услуги, которые регулируются не только Гражданским кодексом, Законом «О защите прав потребителей» (</w:t>
      </w:r>
      <w:proofErr w:type="spellStart"/>
      <w:r w:rsidRPr="00571B16">
        <w:rPr>
          <w:color w:val="0F1115"/>
          <w:sz w:val="28"/>
          <w:szCs w:val="28"/>
        </w:rPr>
        <w:t>ЗоЗПП</w:t>
      </w:r>
      <w:proofErr w:type="spellEnd"/>
      <w:r w:rsidRPr="00571B16">
        <w:rPr>
          <w:color w:val="0F1115"/>
          <w:sz w:val="28"/>
          <w:szCs w:val="28"/>
        </w:rPr>
        <w:t>), а также Декретом Высшего Государственного Совета Союзного государства от 06.12.2024 № 6 «О Единых правилах в области защиты прав потребителей» (далее — Единые правила №6). Этот декрет имеет высшую юридическую силу и существенно усиливает вашу защиту при взаимодействии с исполнителями.</w:t>
      </w:r>
    </w:p>
    <w:p w:rsid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571B16" w:rsidRP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1B16">
        <w:rPr>
          <w:rFonts w:ascii="Times New Roman" w:hAnsi="Times New Roman" w:cs="Times New Roman"/>
          <w:color w:val="0F1115"/>
          <w:sz w:val="28"/>
          <w:szCs w:val="28"/>
        </w:rPr>
        <w:t>1. Общие права потребителя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color w:val="0F1115"/>
          <w:sz w:val="28"/>
          <w:szCs w:val="28"/>
        </w:rPr>
        <w:t>Эти нормы являются основой для любой претензии:</w:t>
      </w:r>
    </w:p>
    <w:p w:rsidR="00571B16" w:rsidRPr="00571B16" w:rsidRDefault="00571B16" w:rsidP="00571B1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Право на полную информац</w:t>
      </w:r>
      <w:bookmarkStart w:id="0" w:name="_GoBack"/>
      <w:bookmarkEnd w:id="0"/>
      <w:r w:rsidRPr="00571B16">
        <w:rPr>
          <w:rStyle w:val="a3"/>
          <w:color w:val="0F1115"/>
          <w:sz w:val="28"/>
          <w:szCs w:val="28"/>
        </w:rPr>
        <w:t>ию.</w:t>
      </w:r>
      <w:r>
        <w:rPr>
          <w:rStyle w:val="a3"/>
          <w:color w:val="0F1115"/>
          <w:sz w:val="28"/>
          <w:szCs w:val="28"/>
        </w:rPr>
        <w:t xml:space="preserve"> </w:t>
      </w:r>
      <w:r w:rsidRPr="00571B16">
        <w:rPr>
          <w:color w:val="0F1115"/>
          <w:sz w:val="28"/>
          <w:szCs w:val="28"/>
        </w:rPr>
        <w:t>До начала поездки вы должны знать конечную стоимость, маршрут, данные водителя и автомобиля.</w:t>
      </w:r>
    </w:p>
    <w:p w:rsidR="00571B16" w:rsidRPr="00571B16" w:rsidRDefault="00571B16" w:rsidP="00571B1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Право на качество услуги.</w:t>
      </w:r>
      <w:r>
        <w:rPr>
          <w:rStyle w:val="a3"/>
          <w:color w:val="0F1115"/>
          <w:sz w:val="28"/>
          <w:szCs w:val="28"/>
        </w:rPr>
        <w:t xml:space="preserve"> </w:t>
      </w:r>
      <w:r w:rsidRPr="00571B16">
        <w:rPr>
          <w:color w:val="0F1115"/>
          <w:sz w:val="28"/>
          <w:szCs w:val="28"/>
        </w:rPr>
        <w:t>Автомобиль должен быть безопасным, чистым, а поездка — комфортной.</w:t>
      </w:r>
    </w:p>
    <w:p w:rsidR="00571B16" w:rsidRPr="00571B16" w:rsidRDefault="00571B16" w:rsidP="00571B1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Право на отказ при недостоверной информации.</w:t>
      </w:r>
      <w:r>
        <w:rPr>
          <w:rStyle w:val="a3"/>
          <w:color w:val="0F1115"/>
          <w:sz w:val="28"/>
          <w:szCs w:val="28"/>
        </w:rPr>
        <w:t xml:space="preserve"> </w:t>
      </w:r>
      <w:r w:rsidRPr="00571B16">
        <w:rPr>
          <w:color w:val="0F1115"/>
          <w:sz w:val="28"/>
          <w:szCs w:val="28"/>
        </w:rPr>
        <w:t>Если при заказе вам не сообщили полную цену или скрыли важные условия, вы можете отказаться от договора в течение 7 дней и требовать возврата денег.</w:t>
      </w:r>
    </w:p>
    <w:p w:rsidR="00571B16" w:rsidRPr="00571B16" w:rsidRDefault="00571B16" w:rsidP="00571B1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Право на экспертизу за счет исполнителя.</w:t>
      </w:r>
      <w:r>
        <w:rPr>
          <w:rStyle w:val="a3"/>
          <w:color w:val="0F1115"/>
          <w:sz w:val="28"/>
          <w:szCs w:val="28"/>
        </w:rPr>
        <w:t xml:space="preserve"> </w:t>
      </w:r>
      <w:r w:rsidRPr="00571B16">
        <w:rPr>
          <w:color w:val="0F1115"/>
          <w:sz w:val="28"/>
          <w:szCs w:val="28"/>
        </w:rPr>
        <w:t xml:space="preserve">При споре о качестве услуги (например, о скрытом дефекте в </w:t>
      </w:r>
      <w:proofErr w:type="spellStart"/>
      <w:r w:rsidRPr="00571B16">
        <w:rPr>
          <w:color w:val="0F1115"/>
          <w:sz w:val="28"/>
          <w:szCs w:val="28"/>
        </w:rPr>
        <w:t>каршеринге</w:t>
      </w:r>
      <w:proofErr w:type="spellEnd"/>
      <w:r w:rsidRPr="00571B16">
        <w:rPr>
          <w:color w:val="0F1115"/>
          <w:sz w:val="28"/>
          <w:szCs w:val="28"/>
        </w:rPr>
        <w:t>) компания обязана провести экспертизу за свой счет. Если ваша вина не доказана — вы ничего не платите.</w:t>
      </w:r>
    </w:p>
    <w:p w:rsid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571B16" w:rsidRP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1B16">
        <w:rPr>
          <w:rFonts w:ascii="Times New Roman" w:hAnsi="Times New Roman" w:cs="Times New Roman"/>
          <w:color w:val="0F1115"/>
          <w:sz w:val="28"/>
          <w:szCs w:val="28"/>
        </w:rPr>
        <w:t>2. Права потребителя при пользовании такси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 xml:space="preserve">До посадки. </w:t>
      </w:r>
      <w:r w:rsidRPr="00571B16">
        <w:rPr>
          <w:color w:val="0F1115"/>
          <w:sz w:val="28"/>
          <w:szCs w:val="28"/>
        </w:rPr>
        <w:t xml:space="preserve">Договор считается заключенным с момента принятия вашего заказа. Вам обязаны сообщить номер заказа, марку, цвет и </w:t>
      </w:r>
      <w:proofErr w:type="spellStart"/>
      <w:r w:rsidRPr="00571B16">
        <w:rPr>
          <w:color w:val="0F1115"/>
          <w:sz w:val="28"/>
          <w:szCs w:val="28"/>
        </w:rPr>
        <w:t>госномер</w:t>
      </w:r>
      <w:proofErr w:type="spellEnd"/>
      <w:r w:rsidRPr="00571B16">
        <w:rPr>
          <w:color w:val="0F1115"/>
          <w:sz w:val="28"/>
          <w:szCs w:val="28"/>
        </w:rPr>
        <w:t xml:space="preserve"> авто, а также время его подачи. Вы имеете право согласовать маршрут. Вы можете отказаться от поездки в любой момент, но в этом случае придется оплатить фактически понесенные перевозчиком расходы (например, время простоя).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 xml:space="preserve">В салоне: что должно быть. </w:t>
      </w:r>
      <w:r w:rsidRPr="00571B16">
        <w:rPr>
          <w:color w:val="0F1115"/>
          <w:sz w:val="28"/>
          <w:szCs w:val="28"/>
        </w:rPr>
        <w:t>Согласно Правилам перевозок пассажиров (утв. Постановлением Правительства РФ от 01.10.2020 № 1586), на передней панели справа от водителя должна быть размещена следующая информация:</w:t>
      </w:r>
    </w:p>
    <w:p w:rsidR="00571B16" w:rsidRPr="00571B16" w:rsidRDefault="00571B16" w:rsidP="00571B1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 xml:space="preserve">Информация о перевозчике: </w:t>
      </w:r>
      <w:r w:rsidRPr="00571B16">
        <w:rPr>
          <w:color w:val="0F1115"/>
          <w:sz w:val="28"/>
          <w:szCs w:val="28"/>
        </w:rPr>
        <w:t>полное или сокращенное наименование, адрес, контактные телефоны, номер разрешения на деятельность, срок его действия и наименование выдавшего органа.</w:t>
      </w:r>
    </w:p>
    <w:p w:rsidR="00571B16" w:rsidRPr="00571B16" w:rsidRDefault="00571B16" w:rsidP="00571B1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 xml:space="preserve">Тарифы: </w:t>
      </w:r>
      <w:r w:rsidRPr="00571B16">
        <w:rPr>
          <w:color w:val="0F1115"/>
          <w:sz w:val="28"/>
          <w:szCs w:val="28"/>
        </w:rPr>
        <w:t>действующие тарифы за пользование легковым такси.</w:t>
      </w:r>
    </w:p>
    <w:p w:rsidR="00571B16" w:rsidRPr="00571B16" w:rsidRDefault="00571B16" w:rsidP="00571B1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 xml:space="preserve">Визитная карточка водителя: </w:t>
      </w:r>
      <w:r w:rsidRPr="00571B16">
        <w:rPr>
          <w:color w:val="0F1115"/>
          <w:sz w:val="28"/>
          <w:szCs w:val="28"/>
        </w:rPr>
        <w:t>карточка с фотографией водителя.</w:t>
      </w:r>
    </w:p>
    <w:p w:rsidR="00571B16" w:rsidRPr="00571B16" w:rsidRDefault="00571B16" w:rsidP="00571B1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 xml:space="preserve">Контакты контролирующего органа: </w:t>
      </w:r>
      <w:r w:rsidRPr="00571B16">
        <w:rPr>
          <w:color w:val="0F1115"/>
          <w:sz w:val="28"/>
          <w:szCs w:val="28"/>
        </w:rPr>
        <w:t>наименование, адрес и контактные телефоны органа, контролирующего осуществление перевозок.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color w:val="0F1115"/>
          <w:sz w:val="28"/>
          <w:szCs w:val="28"/>
        </w:rPr>
        <w:t>Кроме того, в салоне должны находиться правила пользования транспортным средством, которые предоставляются пассажиру по его требованию. По окончании поездки водитель обязан выдать вам кассовый чек или квитанцию (ст. 31 Федерального закона № 259-ФЗ).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lastRenderedPageBreak/>
        <w:t xml:space="preserve">Ответственность и исполнитель. </w:t>
      </w:r>
      <w:r w:rsidRPr="00571B16">
        <w:rPr>
          <w:color w:val="0F1115"/>
          <w:sz w:val="28"/>
          <w:szCs w:val="28"/>
        </w:rPr>
        <w:t xml:space="preserve">Согласно Единым правилам №6, исполнителем признается не только компания или ИП, но и физическое лицо (например, </w:t>
      </w:r>
      <w:proofErr w:type="spellStart"/>
      <w:r w:rsidRPr="00571B16">
        <w:rPr>
          <w:color w:val="0F1115"/>
          <w:sz w:val="28"/>
          <w:szCs w:val="28"/>
        </w:rPr>
        <w:t>самозанятый</w:t>
      </w:r>
      <w:proofErr w:type="spellEnd"/>
      <w:r w:rsidRPr="00571B16">
        <w:rPr>
          <w:color w:val="0F1115"/>
          <w:sz w:val="28"/>
          <w:szCs w:val="28"/>
        </w:rPr>
        <w:t xml:space="preserve"> водитель). </w:t>
      </w:r>
      <w:proofErr w:type="spellStart"/>
      <w:r w:rsidRPr="00571B16">
        <w:rPr>
          <w:color w:val="0F1115"/>
          <w:sz w:val="28"/>
          <w:szCs w:val="28"/>
        </w:rPr>
        <w:t>Агрегатор</w:t>
      </w:r>
      <w:proofErr w:type="spellEnd"/>
      <w:r w:rsidRPr="00571B16">
        <w:rPr>
          <w:color w:val="0F1115"/>
          <w:sz w:val="28"/>
          <w:szCs w:val="28"/>
        </w:rPr>
        <w:t>, как владелец цифровой платформы, отвечает за соблюдение правил таким водителем.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Если услуга оказана некачественно.</w:t>
      </w:r>
      <w:r>
        <w:rPr>
          <w:rStyle w:val="a3"/>
          <w:color w:val="0F1115"/>
          <w:sz w:val="28"/>
          <w:szCs w:val="28"/>
        </w:rPr>
        <w:t xml:space="preserve"> </w:t>
      </w:r>
      <w:r w:rsidRPr="00571B16">
        <w:rPr>
          <w:color w:val="0F1115"/>
          <w:sz w:val="28"/>
          <w:szCs w:val="28"/>
        </w:rPr>
        <w:t>Вы имеете право требовать</w:t>
      </w:r>
      <w:r>
        <w:rPr>
          <w:color w:val="0F1115"/>
          <w:sz w:val="28"/>
          <w:szCs w:val="28"/>
        </w:rPr>
        <w:t xml:space="preserve"> </w:t>
      </w:r>
      <w:r w:rsidRPr="00571B16">
        <w:rPr>
          <w:rStyle w:val="a3"/>
          <w:color w:val="0F1115"/>
          <w:sz w:val="28"/>
          <w:szCs w:val="28"/>
        </w:rPr>
        <w:t>соразмерного уменьшения цены</w:t>
      </w:r>
      <w:r w:rsidR="00A31BF3">
        <w:rPr>
          <w:rStyle w:val="a3"/>
          <w:color w:val="0F1115"/>
          <w:sz w:val="28"/>
          <w:szCs w:val="28"/>
        </w:rPr>
        <w:t>,</w:t>
      </w:r>
      <w:r w:rsidRPr="00571B16">
        <w:rPr>
          <w:color w:val="0F1115"/>
          <w:sz w:val="28"/>
          <w:szCs w:val="28"/>
        </w:rPr>
        <w:t xml:space="preserve"> если водитель повез не по маршруту, машина была грязной, не работал кондиционер или водитель хамил. Если вы требуете устранить недостатки (например, провести уборку), этот срок</w:t>
      </w:r>
      <w:r>
        <w:rPr>
          <w:color w:val="0F1115"/>
          <w:sz w:val="28"/>
          <w:szCs w:val="28"/>
        </w:rPr>
        <w:t xml:space="preserve"> </w:t>
      </w:r>
      <w:r w:rsidRPr="00571B16">
        <w:rPr>
          <w:rStyle w:val="a3"/>
          <w:color w:val="0F1115"/>
          <w:sz w:val="28"/>
          <w:szCs w:val="28"/>
        </w:rPr>
        <w:t>не может превышать 14 дней</w:t>
      </w:r>
      <w:r w:rsidRPr="00571B16">
        <w:rPr>
          <w:color w:val="0F1115"/>
          <w:sz w:val="28"/>
          <w:szCs w:val="28"/>
        </w:rPr>
        <w:t>.</w:t>
      </w:r>
    </w:p>
    <w:p w:rsidR="00571B16" w:rsidRPr="00571B16" w:rsidRDefault="00571B16" w:rsidP="00571B1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571B16" w:rsidRP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1B16">
        <w:rPr>
          <w:rFonts w:ascii="Times New Roman" w:hAnsi="Times New Roman" w:cs="Times New Roman"/>
          <w:color w:val="0F1115"/>
          <w:sz w:val="28"/>
          <w:szCs w:val="28"/>
        </w:rPr>
        <w:t xml:space="preserve">3. Права потребителя при пользовании </w:t>
      </w:r>
      <w:proofErr w:type="spellStart"/>
      <w:r w:rsidRPr="00571B16">
        <w:rPr>
          <w:rFonts w:ascii="Times New Roman" w:hAnsi="Times New Roman" w:cs="Times New Roman"/>
          <w:color w:val="0F1115"/>
          <w:sz w:val="28"/>
          <w:szCs w:val="28"/>
        </w:rPr>
        <w:t>каршерингом</w:t>
      </w:r>
      <w:proofErr w:type="spellEnd"/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До поездки: осмотр — ваша главная защита.</w:t>
      </w:r>
      <w:r w:rsidRPr="00571B16">
        <w:rPr>
          <w:color w:val="0F1115"/>
          <w:sz w:val="28"/>
          <w:szCs w:val="28"/>
        </w:rPr>
        <w:t> Перед тем как сесть за руль, тщательно осмотрите автомобиль. </w:t>
      </w:r>
      <w:r w:rsidRPr="00571B16">
        <w:rPr>
          <w:rStyle w:val="a3"/>
          <w:color w:val="0F1115"/>
          <w:sz w:val="28"/>
          <w:szCs w:val="28"/>
        </w:rPr>
        <w:t>Снимите на видео</w:t>
      </w:r>
      <w:r w:rsidRPr="00571B16">
        <w:rPr>
          <w:color w:val="0F1115"/>
          <w:sz w:val="28"/>
          <w:szCs w:val="28"/>
        </w:rPr>
        <w:t> все наружные дефекты: царапины, сколы, вмятины, а также состояние салона (чистота, пятна), работу фар и стеклоочистителей. Это станет вашим главным доказательством.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В машине должны быть:</w:t>
      </w:r>
      <w:r w:rsidRPr="00571B16">
        <w:rPr>
          <w:color w:val="0F1115"/>
          <w:sz w:val="28"/>
          <w:szCs w:val="28"/>
        </w:rPr>
        <w:t> регистрационные документы (СТС), полис ОСАГО (без ограничений количества водителей), ключи, знак аварийной остановки, аптечка и огнетушитель.</w:t>
      </w:r>
    </w:p>
    <w:p w:rsidR="00636F74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Качество услуги и скрытые дефекты.</w:t>
      </w:r>
      <w:r w:rsidRPr="00571B16">
        <w:rPr>
          <w:color w:val="0F1115"/>
          <w:sz w:val="28"/>
          <w:szCs w:val="28"/>
        </w:rPr>
        <w:t> Автомобиль должен быть передан в состоянии, пригод</w:t>
      </w:r>
      <w:r w:rsidR="00636F74">
        <w:rPr>
          <w:color w:val="0F1115"/>
          <w:sz w:val="28"/>
          <w:szCs w:val="28"/>
        </w:rPr>
        <w:t xml:space="preserve">ном для безопасной эксплуатации. </w:t>
      </w:r>
      <w:r w:rsidRPr="00571B16">
        <w:rPr>
          <w:color w:val="0F1115"/>
          <w:sz w:val="28"/>
          <w:szCs w:val="28"/>
        </w:rPr>
        <w:t>Если во время поездки выявился скрытый дефект (сломалась подвеска, загорелась ошибка двигателя), вы не обязаны платить за ремонт.</w:t>
      </w:r>
    </w:p>
    <w:p w:rsidR="00571B16" w:rsidRPr="00571B16" w:rsidRDefault="00571B16" w:rsidP="00571B1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Важно:</w:t>
      </w:r>
      <w:r w:rsidRPr="00571B16">
        <w:rPr>
          <w:color w:val="0F1115"/>
          <w:sz w:val="28"/>
          <w:szCs w:val="28"/>
        </w:rPr>
        <w:t> Если компания обвиняет вас в поломке, ссылайтесь на </w:t>
      </w:r>
      <w:r w:rsidRPr="00571B16">
        <w:rPr>
          <w:rStyle w:val="a3"/>
          <w:color w:val="0F1115"/>
          <w:sz w:val="28"/>
          <w:szCs w:val="28"/>
        </w:rPr>
        <w:t>Единые правила №6</w:t>
      </w:r>
      <w:r w:rsidRPr="00571B16">
        <w:rPr>
          <w:color w:val="0F1115"/>
          <w:sz w:val="28"/>
          <w:szCs w:val="28"/>
        </w:rPr>
        <w:t>: исполнитель обязан провести экспертизу за свой счет. До получения ее результатов списание с вас средств незаконно.</w:t>
      </w:r>
    </w:p>
    <w:p w:rsidR="00571B16" w:rsidRP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571B16" w:rsidRPr="00571B16" w:rsidRDefault="00571B16" w:rsidP="00571B1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1B16">
        <w:rPr>
          <w:rFonts w:ascii="Times New Roman" w:hAnsi="Times New Roman" w:cs="Times New Roman"/>
          <w:color w:val="0F1115"/>
          <w:sz w:val="28"/>
          <w:szCs w:val="28"/>
        </w:rPr>
        <w:t>4. Что делать, если ваши права нарушены? (Пошаговая инструкция)</w:t>
      </w:r>
    </w:p>
    <w:p w:rsidR="00571B16" w:rsidRPr="00571B16" w:rsidRDefault="00571B16" w:rsidP="00571B1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Претензия.</w:t>
      </w:r>
      <w:r w:rsidRPr="00571B16">
        <w:rPr>
          <w:color w:val="0F1115"/>
          <w:sz w:val="28"/>
          <w:szCs w:val="28"/>
        </w:rPr>
        <w:t xml:space="preserve"> Направьте письменную претензию исполнителю (в поддержку приложения, на </w:t>
      </w:r>
      <w:proofErr w:type="spellStart"/>
      <w:r w:rsidRPr="00571B16">
        <w:rPr>
          <w:color w:val="0F1115"/>
          <w:sz w:val="28"/>
          <w:szCs w:val="28"/>
        </w:rPr>
        <w:t>email</w:t>
      </w:r>
      <w:proofErr w:type="spellEnd"/>
      <w:r w:rsidRPr="00571B16">
        <w:rPr>
          <w:color w:val="0F1115"/>
          <w:sz w:val="28"/>
          <w:szCs w:val="28"/>
        </w:rPr>
        <w:t xml:space="preserve"> компании) с требованием соразмерного уменьшения цены, возврата денег или безвозмездного устранения недостатков. Приложите доказательства: фото, видео, скриншоты.</w:t>
      </w:r>
    </w:p>
    <w:p w:rsidR="00571B16" w:rsidRPr="00571B16" w:rsidRDefault="00571B16" w:rsidP="00571B1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Экспертиза.</w:t>
      </w:r>
      <w:r w:rsidRPr="00571B16">
        <w:rPr>
          <w:color w:val="0F1115"/>
          <w:sz w:val="28"/>
          <w:szCs w:val="28"/>
        </w:rPr>
        <w:t xml:space="preserve"> Если компания оспаривает вашу правоту (особенно в историях с </w:t>
      </w:r>
      <w:proofErr w:type="spellStart"/>
      <w:r w:rsidRPr="00571B16">
        <w:rPr>
          <w:color w:val="0F1115"/>
          <w:sz w:val="28"/>
          <w:szCs w:val="28"/>
        </w:rPr>
        <w:t>каршерингом</w:t>
      </w:r>
      <w:proofErr w:type="spellEnd"/>
      <w:r w:rsidRPr="00571B16">
        <w:rPr>
          <w:color w:val="0F1115"/>
          <w:sz w:val="28"/>
          <w:szCs w:val="28"/>
        </w:rPr>
        <w:t>), настаивайте на том, что экспертиза должна проводиться за ее счет.</w:t>
      </w:r>
    </w:p>
    <w:p w:rsidR="00571B16" w:rsidRPr="00571B16" w:rsidRDefault="00571B16" w:rsidP="00571B1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Жалоба в надзорные органы.</w:t>
      </w:r>
      <w:r w:rsidRPr="00571B16">
        <w:rPr>
          <w:color w:val="0F1115"/>
          <w:sz w:val="28"/>
          <w:szCs w:val="28"/>
        </w:rPr>
        <w:t> Если ответа нет или он отрицательный:</w:t>
      </w:r>
    </w:p>
    <w:p w:rsidR="00571B16" w:rsidRPr="00571B16" w:rsidRDefault="00571B16" w:rsidP="00571B16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Роспотребнадзор</w:t>
      </w:r>
      <w:r w:rsidRPr="00571B16">
        <w:rPr>
          <w:color w:val="0F1115"/>
          <w:sz w:val="28"/>
          <w:szCs w:val="28"/>
        </w:rPr>
        <w:t> — если нарушены права потребителя (некачественная услуга, обман).</w:t>
      </w:r>
    </w:p>
    <w:p w:rsidR="00571B16" w:rsidRPr="00571B16" w:rsidRDefault="00571B16" w:rsidP="00571B16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proofErr w:type="spellStart"/>
      <w:r w:rsidRPr="00571B16">
        <w:rPr>
          <w:rStyle w:val="a3"/>
          <w:color w:val="0F1115"/>
          <w:sz w:val="28"/>
          <w:szCs w:val="28"/>
        </w:rPr>
        <w:t>Ространснадзор</w:t>
      </w:r>
      <w:proofErr w:type="spellEnd"/>
      <w:r w:rsidRPr="00571B16">
        <w:rPr>
          <w:color w:val="0F1115"/>
          <w:sz w:val="28"/>
          <w:szCs w:val="28"/>
        </w:rPr>
        <w:t> — если речь о нарушениях в такси (нет разрешения, не пройден техосмотр).</w:t>
      </w:r>
    </w:p>
    <w:p w:rsidR="00571B16" w:rsidRPr="00571B16" w:rsidRDefault="00571B16" w:rsidP="00571B16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Федеральная налоговая служба (ФНС)</w:t>
      </w:r>
      <w:r w:rsidRPr="00571B16">
        <w:rPr>
          <w:color w:val="0F1115"/>
          <w:sz w:val="28"/>
          <w:szCs w:val="28"/>
        </w:rPr>
        <w:t> — если вам не выдали чек.</w:t>
      </w:r>
    </w:p>
    <w:p w:rsidR="00571B16" w:rsidRPr="00571B16" w:rsidRDefault="00571B16" w:rsidP="00571B1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71B16">
        <w:rPr>
          <w:rStyle w:val="a3"/>
          <w:color w:val="0F1115"/>
          <w:sz w:val="28"/>
          <w:szCs w:val="28"/>
        </w:rPr>
        <w:t>Суд.</w:t>
      </w:r>
      <w:r>
        <w:rPr>
          <w:rStyle w:val="a3"/>
          <w:color w:val="0F1115"/>
          <w:sz w:val="28"/>
          <w:szCs w:val="28"/>
        </w:rPr>
        <w:t xml:space="preserve"> </w:t>
      </w:r>
      <w:r w:rsidRPr="00571B16">
        <w:rPr>
          <w:color w:val="0F1115"/>
          <w:sz w:val="28"/>
          <w:szCs w:val="28"/>
        </w:rPr>
        <w:t xml:space="preserve">Вы имеете право подать иск и требовать не только возмещения убытков, но и компенсацию морального вреда. Судебная </w:t>
      </w:r>
      <w:r w:rsidRPr="00571B16">
        <w:rPr>
          <w:color w:val="0F1115"/>
          <w:sz w:val="28"/>
          <w:szCs w:val="28"/>
        </w:rPr>
        <w:lastRenderedPageBreak/>
        <w:t>практика 2024–2025 годов показывает, что суды все чаще встают на сторону потребителей, взыскивая с компаний значительные суммы, включая штрафы.</w:t>
      </w:r>
    </w:p>
    <w:sectPr w:rsidR="00571B16" w:rsidRPr="00571B16" w:rsidSect="00636F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DD0"/>
    <w:multiLevelType w:val="multilevel"/>
    <w:tmpl w:val="210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516DE"/>
    <w:multiLevelType w:val="multilevel"/>
    <w:tmpl w:val="E7FE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47DA8"/>
    <w:multiLevelType w:val="hybridMultilevel"/>
    <w:tmpl w:val="8C04113C"/>
    <w:lvl w:ilvl="0" w:tplc="39F61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579D4"/>
    <w:multiLevelType w:val="multilevel"/>
    <w:tmpl w:val="16E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F6A0C"/>
    <w:multiLevelType w:val="multilevel"/>
    <w:tmpl w:val="14E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A5EE4"/>
    <w:multiLevelType w:val="multilevel"/>
    <w:tmpl w:val="2B9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A0A48"/>
    <w:multiLevelType w:val="multilevel"/>
    <w:tmpl w:val="2684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A51FD"/>
    <w:multiLevelType w:val="multilevel"/>
    <w:tmpl w:val="47E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91E40"/>
    <w:multiLevelType w:val="multilevel"/>
    <w:tmpl w:val="56E4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C45B5"/>
    <w:multiLevelType w:val="multilevel"/>
    <w:tmpl w:val="D33C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004B5"/>
    <w:multiLevelType w:val="multilevel"/>
    <w:tmpl w:val="8988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A04A0A"/>
    <w:multiLevelType w:val="multilevel"/>
    <w:tmpl w:val="2D2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C26452"/>
    <w:multiLevelType w:val="multilevel"/>
    <w:tmpl w:val="CA2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B2B01"/>
    <w:multiLevelType w:val="multilevel"/>
    <w:tmpl w:val="DB0C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028F5"/>
    <w:multiLevelType w:val="multilevel"/>
    <w:tmpl w:val="F936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2"/>
  </w:num>
  <w:num w:numId="5">
    <w:abstractNumId w:val="8"/>
  </w:num>
  <w:num w:numId="6">
    <w:abstractNumId w:val="4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3E"/>
    <w:rsid w:val="002953AC"/>
    <w:rsid w:val="004B3EC4"/>
    <w:rsid w:val="00571B16"/>
    <w:rsid w:val="00636F74"/>
    <w:rsid w:val="00755948"/>
    <w:rsid w:val="008B68A6"/>
    <w:rsid w:val="00933F3E"/>
    <w:rsid w:val="009C307A"/>
    <w:rsid w:val="00A31BF3"/>
    <w:rsid w:val="00AC0090"/>
    <w:rsid w:val="00CE3387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3D2B4-1CE9-401C-B82F-89F301C0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C30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30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C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307A"/>
    <w:rPr>
      <w:b/>
      <w:bCs/>
    </w:rPr>
  </w:style>
  <w:style w:type="character" w:customStyle="1" w:styleId="ds-markdown-cite">
    <w:name w:val="ds-markdown-cite"/>
    <w:basedOn w:val="a0"/>
    <w:rsid w:val="009C307A"/>
  </w:style>
  <w:style w:type="character" w:customStyle="1" w:styleId="669a677">
    <w:name w:val="_669a677"/>
    <w:basedOn w:val="a0"/>
    <w:rsid w:val="009C307A"/>
  </w:style>
  <w:style w:type="character" w:styleId="a4">
    <w:name w:val="Hyperlink"/>
    <w:basedOn w:val="a0"/>
    <w:uiPriority w:val="99"/>
    <w:unhideWhenUsed/>
    <w:rsid w:val="009C30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C3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C30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75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40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791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06878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895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712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041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79995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49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1576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724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6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38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8277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Екатерина К. Агеева</cp:lastModifiedBy>
  <cp:revision>4</cp:revision>
  <dcterms:created xsi:type="dcterms:W3CDTF">2026-03-02T04:54:00Z</dcterms:created>
  <dcterms:modified xsi:type="dcterms:W3CDTF">2026-03-02T07:58:00Z</dcterms:modified>
</cp:coreProperties>
</file>